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609725" cy="1400175"/>
            <wp:effectExtent b="0" l="0" r="0" t="0"/>
            <wp:docPr id="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609725"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spacing w:after="60" w:before="240" w:line="240" w:lineRule="auto"/>
        <w:rPr>
          <w:rFonts w:ascii="Times New Roman" w:cs="Times New Roman" w:eastAsia="Times New Roman" w:hAnsi="Times New Roman"/>
          <w:b w:val="1"/>
          <w:vertAlign w:val="subscript"/>
        </w:rPr>
      </w:pPr>
      <w:r w:rsidDel="00000000" w:rsidR="00000000" w:rsidRPr="00000000">
        <w:rPr>
          <w:rFonts w:ascii="Times New Roman" w:cs="Times New Roman" w:eastAsia="Times New Roman" w:hAnsi="Times New Roman"/>
          <w:b w:val="1"/>
          <w:rtl w:val="0"/>
        </w:rPr>
        <w:t xml:space="preserve">Notulen MR/OV Klaverweide</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Datum</w:t>
      </w:r>
      <w:r w:rsidDel="00000000" w:rsidR="00000000" w:rsidRPr="00000000">
        <w:rPr>
          <w:rFonts w:ascii="Times New Roman" w:cs="Times New Roman" w:eastAsia="Times New Roman" w:hAnsi="Times New Roman"/>
          <w:rtl w:val="0"/>
        </w:rPr>
        <w:t xml:space="preserve">: </w:t>
        <w:tab/>
        <w:t xml:space="preserve">26 februari 2024 </w:t>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Plaats</w:t>
      </w:r>
      <w:r w:rsidDel="00000000" w:rsidR="00000000" w:rsidRPr="00000000">
        <w:rPr>
          <w:rFonts w:ascii="Times New Roman" w:cs="Times New Roman" w:eastAsia="Times New Roman" w:hAnsi="Times New Roman"/>
          <w:rtl w:val="0"/>
        </w:rPr>
        <w:t xml:space="preserve">:</w:t>
        <w:tab/>
        <w:t xml:space="preserve"> </w:t>
        <w:tab/>
        <w:t xml:space="preserve">Klaverweideschool  </w:t>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Tijd:</w:t>
      </w:r>
      <w:r w:rsidDel="00000000" w:rsidR="00000000" w:rsidRPr="00000000">
        <w:rPr>
          <w:rFonts w:ascii="Times New Roman" w:cs="Times New Roman" w:eastAsia="Times New Roman" w:hAnsi="Times New Roman"/>
          <w:rtl w:val="0"/>
        </w:rPr>
        <w:t xml:space="preserve"> </w:t>
        <w:tab/>
        <w:tab/>
        <w:t xml:space="preserve">19.30 uur –21:00</w:t>
      </w:r>
    </w:p>
    <w:p w:rsidR="00000000" w:rsidDel="00000000" w:rsidP="00000000" w:rsidRDefault="00000000" w:rsidRPr="00000000" w14:paraId="00000006">
      <w:pPr>
        <w:spacing w:after="0" w:line="240" w:lineRule="auto"/>
        <w:ind w:left="637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Doel bespreking (AR</w:t>
      </w:r>
      <w:r w:rsidDel="00000000" w:rsidR="00000000" w:rsidRPr="00000000">
        <w:rPr>
          <w:rFonts w:ascii="Times New Roman" w:cs="Times New Roman" w:eastAsia="Times New Roman" w:hAnsi="Times New Roman"/>
          <w:b w:val="1"/>
          <w:u w:val="single"/>
          <w:vertAlign w:val="superscript"/>
        </w:rPr>
        <w:footnoteReference w:customMarkFollows="0" w:id="0"/>
      </w:r>
      <w:r w:rsidDel="00000000" w:rsidR="00000000" w:rsidRPr="00000000">
        <w:rPr>
          <w:rFonts w:ascii="Times New Roman" w:cs="Times New Roman" w:eastAsia="Times New Roman" w:hAnsi="Times New Roman"/>
          <w:b w:val="1"/>
          <w:u w:val="single"/>
          <w:rtl w:val="0"/>
        </w:rPr>
        <w:t xml:space="preserve">/IR</w:t>
      </w:r>
      <w:r w:rsidDel="00000000" w:rsidR="00000000" w:rsidRPr="00000000">
        <w:rPr>
          <w:rFonts w:ascii="Times New Roman" w:cs="Times New Roman" w:eastAsia="Times New Roman" w:hAnsi="Times New Roman"/>
          <w:b w:val="1"/>
          <w:u w:val="single"/>
          <w:vertAlign w:val="superscript"/>
        </w:rPr>
        <w:footnoteReference w:customMarkFollows="0" w:id="1"/>
      </w:r>
      <w:r w:rsidDel="00000000" w:rsidR="00000000" w:rsidRPr="00000000">
        <w:rPr>
          <w:rFonts w:ascii="Times New Roman" w:cs="Times New Roman" w:eastAsia="Times New Roman" w:hAnsi="Times New Roman"/>
          <w:b w:val="1"/>
          <w:u w:val="single"/>
          <w:rtl w:val="0"/>
        </w:rPr>
        <w:t xml:space="preserve">/Info/Besluit)</w:t>
      </w:r>
      <w:r w:rsidDel="00000000" w:rsidR="00000000" w:rsidRPr="00000000">
        <w:rPr>
          <w:rtl w:val="0"/>
        </w:rPr>
      </w:r>
    </w:p>
    <w:p w:rsidR="00000000" w:rsidDel="00000000" w:rsidP="00000000" w:rsidRDefault="00000000" w:rsidRPr="00000000" w14:paraId="00000007">
      <w:pPr>
        <w:spacing w:after="0"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MR-vergadering Klaverweide:</w:t>
      </w:r>
    </w:p>
    <w:p w:rsidR="00000000" w:rsidDel="00000000" w:rsidP="00000000" w:rsidRDefault="00000000" w:rsidRPr="00000000" w14:paraId="00000009">
      <w:pPr>
        <w:numPr>
          <w:ilvl w:val="0"/>
          <w:numId w:val="4"/>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Vaststellen Notulen 13 november 2023</w:t>
        <w:tab/>
        <w:tab/>
        <w:tab/>
        <w:tab/>
        <w:t xml:space="preserve">Besluit</w:t>
        <w:tab/>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“Secretaris stuurt notulen door ter publicatie op de website”, wordt veranderd in “Notulist [...]”. </w:t>
      </w:r>
    </w:p>
    <w:p w:rsidR="00000000" w:rsidDel="00000000" w:rsidP="00000000" w:rsidRDefault="00000000" w:rsidRPr="00000000" w14:paraId="0000000C">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rapportage van de audit is inmiddels gepubliceerd en wordt mondeling toegelicht. </w:t>
      </w:r>
    </w:p>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notulen zijn vastgesteld. </w:t>
      </w:r>
    </w:p>
    <w:p w:rsidR="00000000" w:rsidDel="00000000" w:rsidP="00000000" w:rsidRDefault="00000000" w:rsidRPr="00000000" w14:paraId="0000000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numPr>
          <w:ilvl w:val="0"/>
          <w:numId w:val="4"/>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Mededelingen </w:t>
        <w:tab/>
        <w:tab/>
        <w:tab/>
        <w:tab/>
        <w:tab/>
        <w:tab/>
        <w:tab/>
        <w:t xml:space="preserve">Info</w:t>
      </w:r>
    </w:p>
    <w:p w:rsidR="00000000" w:rsidDel="00000000" w:rsidP="00000000" w:rsidRDefault="00000000" w:rsidRPr="00000000" w14:paraId="00000011">
      <w:pPr>
        <w:numPr>
          <w:ilvl w:val="1"/>
          <w:numId w:val="4"/>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WMKPO enquête (doorschuiven naar 15 april)</w:t>
      </w:r>
      <w:r w:rsidDel="00000000" w:rsidR="00000000" w:rsidRPr="00000000">
        <w:rPr>
          <w:rtl w:val="0"/>
        </w:rPr>
      </w:r>
    </w:p>
    <w:p w:rsidR="00000000" w:rsidDel="00000000" w:rsidP="00000000" w:rsidRDefault="00000000" w:rsidRPr="00000000" w14:paraId="00000012">
      <w:pPr>
        <w:numPr>
          <w:ilvl w:val="1"/>
          <w:numId w:val="4"/>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Schema aan- en aftreden MR</w:t>
      </w:r>
    </w:p>
    <w:p w:rsidR="00000000" w:rsidDel="00000000" w:rsidP="00000000" w:rsidRDefault="00000000" w:rsidRPr="00000000" w14:paraId="0000001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Voor volgend schooljaar wordt er voor een MR-lid uit de personeelsgeleding vervanging gezocht in verband met aftreden. </w:t>
      </w:r>
    </w:p>
    <w:p w:rsidR="00000000" w:rsidDel="00000000" w:rsidP="00000000" w:rsidRDefault="00000000" w:rsidRPr="00000000" w14:paraId="0000001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numPr>
          <w:ilvl w:val="1"/>
          <w:numId w:val="4"/>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Begrotingsgesprekken/formatie 2024/2025 gestart</w:t>
      </w:r>
    </w:p>
    <w:p w:rsidR="00000000" w:rsidDel="00000000" w:rsidP="00000000" w:rsidRDefault="00000000" w:rsidRPr="00000000" w14:paraId="00000017">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begrotingsgesprekken zijn momenteel gaande op bestuursniveau. De formatie is afhankelijk van deze begroting. </w:t>
      </w:r>
    </w:p>
    <w:p w:rsidR="00000000" w:rsidDel="00000000" w:rsidP="00000000" w:rsidRDefault="00000000" w:rsidRPr="00000000" w14:paraId="00000019">
      <w:pPr>
        <w:spacing w:after="0" w:line="240" w:lineRule="auto"/>
        <w:ind w:left="0" w:firstLine="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ab/>
        <w:tab/>
      </w:r>
      <w:r w:rsidDel="00000000" w:rsidR="00000000" w:rsidRPr="00000000">
        <w:rPr>
          <w:rtl w:val="0"/>
        </w:rPr>
      </w:r>
    </w:p>
    <w:p w:rsidR="00000000" w:rsidDel="00000000" w:rsidP="00000000" w:rsidRDefault="00000000" w:rsidRPr="00000000" w14:paraId="0000001A">
      <w:pPr>
        <w:numPr>
          <w:ilvl w:val="0"/>
          <w:numId w:val="4"/>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Jaarlijkse evaluatie functioneren MR/OV </w:t>
        <w:tab/>
      </w:r>
    </w:p>
    <w:p w:rsidR="00000000" w:rsidDel="00000000" w:rsidP="00000000" w:rsidRDefault="00000000" w:rsidRPr="00000000" w14:paraId="0000001B">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personeelsgeleding is van mening dat het bijhouden van de tijd binnen de MR-vergadering scherper kan. Het idee wordt geopperd om tijden in de agenda te verwerken. </w:t>
      </w:r>
    </w:p>
    <w:p w:rsidR="00000000" w:rsidDel="00000000" w:rsidP="00000000" w:rsidRDefault="00000000" w:rsidRPr="00000000" w14:paraId="0000001D">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Ook de grens tussen MR- en OV-zaken wordt niet altijd duidelijk bevonden. </w:t>
      </w:r>
    </w:p>
    <w:p w:rsidR="00000000" w:rsidDel="00000000" w:rsidP="00000000" w:rsidRDefault="00000000" w:rsidRPr="00000000" w14:paraId="0000001E">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Evaluatiepunten die eventueel binnenkort besproken kunnen worden, zijn:</w:t>
      </w:r>
    </w:p>
    <w:p w:rsidR="00000000" w:rsidDel="00000000" w:rsidP="00000000" w:rsidRDefault="00000000" w:rsidRPr="00000000" w14:paraId="00000020">
      <w:pPr>
        <w:numPr>
          <w:ilvl w:val="0"/>
          <w:numId w:val="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Verantwoordelijkheden van leden.</w:t>
      </w:r>
    </w:p>
    <w:p w:rsidR="00000000" w:rsidDel="00000000" w:rsidP="00000000" w:rsidRDefault="00000000" w:rsidRPr="00000000" w14:paraId="00000021">
      <w:pPr>
        <w:numPr>
          <w:ilvl w:val="0"/>
          <w:numId w:val="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Inhoud van de agenda. </w:t>
      </w:r>
    </w:p>
    <w:p w:rsidR="00000000" w:rsidDel="00000000" w:rsidP="00000000" w:rsidRDefault="00000000" w:rsidRPr="00000000" w14:paraId="00000022">
      <w:pPr>
        <w:numPr>
          <w:ilvl w:val="0"/>
          <w:numId w:val="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Financiën. </w:t>
      </w:r>
    </w:p>
    <w:p w:rsidR="00000000" w:rsidDel="00000000" w:rsidP="00000000" w:rsidRDefault="00000000" w:rsidRPr="00000000" w14:paraId="00000023">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 het algemeen zijn de leden tevreden over de gang van zaken binnen de MR. </w:t>
      </w:r>
    </w:p>
    <w:p w:rsidR="00000000" w:rsidDel="00000000" w:rsidP="00000000" w:rsidRDefault="00000000" w:rsidRPr="00000000" w14:paraId="00000025">
      <w:pPr>
        <w:spacing w:after="0" w:line="240" w:lineRule="auto"/>
        <w:ind w:left="0" w:firstLine="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ab/>
        <w:tab/>
      </w:r>
      <w:r w:rsidDel="00000000" w:rsidR="00000000" w:rsidRPr="00000000">
        <w:rPr>
          <w:rtl w:val="0"/>
        </w:rPr>
      </w:r>
    </w:p>
    <w:p w:rsidR="00000000" w:rsidDel="00000000" w:rsidP="00000000" w:rsidRDefault="00000000" w:rsidRPr="00000000" w14:paraId="00000026">
      <w:pPr>
        <w:numPr>
          <w:ilvl w:val="0"/>
          <w:numId w:val="4"/>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Vakantierooster (specifiek meivakantie bespreken)</w:t>
        <w:tab/>
        <w:tab/>
        <w:tab/>
        <w:t xml:space="preserve">Besluit</w:t>
      </w:r>
      <w:r w:rsidDel="00000000" w:rsidR="00000000" w:rsidRPr="00000000">
        <w:rPr>
          <w:rtl w:val="0"/>
        </w:rPr>
      </w:r>
    </w:p>
    <w:p w:rsidR="00000000" w:rsidDel="00000000" w:rsidP="00000000" w:rsidRDefault="00000000" w:rsidRPr="00000000" w14:paraId="00000027">
      <w:pPr>
        <w:numPr>
          <w:ilvl w:val="1"/>
          <w:numId w:val="4"/>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Voorstel 28-4-2025 t/m 9-5-2025 (regio midden)</w:t>
      </w:r>
    </w:p>
    <w:p w:rsidR="00000000" w:rsidDel="00000000" w:rsidP="00000000" w:rsidRDefault="00000000" w:rsidRPr="00000000" w14:paraId="00000028">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Binnen de scholen van Noordwijk en Noordwijkerhout is afgesproken dezelfde vakantieweken aan te houden. </w:t>
      </w:r>
    </w:p>
    <w:p w:rsidR="00000000" w:rsidDel="00000000" w:rsidP="00000000" w:rsidRDefault="00000000" w:rsidRPr="00000000" w14:paraId="0000002A">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Volgend schooljaar is er minder ruimte voor lesvrije dagen, en zullen er minder studie- en administratiedagen kunnen worden ingeroosterd dan het huidige jaar. </w:t>
      </w:r>
    </w:p>
    <w:p w:rsidR="00000000" w:rsidDel="00000000" w:rsidP="00000000" w:rsidRDefault="00000000" w:rsidRPr="00000000" w14:paraId="0000002B">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numPr>
          <w:ilvl w:val="1"/>
          <w:numId w:val="4"/>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Studiedagen/administratiedagen later bepalen ivm portfolio</w:t>
      </w:r>
    </w:p>
    <w:p w:rsidR="00000000" w:rsidDel="00000000" w:rsidP="00000000" w:rsidRDefault="00000000" w:rsidRPr="00000000" w14:paraId="0000002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Volgend jaar zullen er waarschijnlijk minder studie- en administratiedagen ingeroosterd kunnen worden. Zie ook bovenstaand punt. De indeling voor volgend jaar is nog niet gereed. </w:t>
      </w:r>
    </w:p>
    <w:p w:rsidR="00000000" w:rsidDel="00000000" w:rsidP="00000000" w:rsidRDefault="00000000" w:rsidRPr="00000000" w14:paraId="0000002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numPr>
          <w:ilvl w:val="1"/>
          <w:numId w:val="4"/>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 is nou wettelijk bepaald, en wat is schoolbeleid? zie </w:t>
      </w:r>
      <w:hyperlink r:id="rId9">
        <w:r w:rsidDel="00000000" w:rsidR="00000000" w:rsidRPr="00000000">
          <w:rPr>
            <w:rFonts w:ascii="Times New Roman" w:cs="Times New Roman" w:eastAsia="Times New Roman" w:hAnsi="Times New Roman"/>
            <w:color w:val="1155cc"/>
            <w:u w:val="single"/>
            <w:rtl w:val="0"/>
          </w:rPr>
          <w:t xml:space="preserve">link</w:t>
        </w:r>
      </w:hyperlink>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zomer-, kerst- en meivakantie zijn wettelijk bepaald. De voorjaars- en herfstvakantie zijn richtlijnen, maar deze worden normaliter door alle scholen opgevolgd. Verder mogen de scholen zaken als studie- en administratiedagen zelf inroosteren. </w:t>
      </w:r>
    </w:p>
    <w:p w:rsidR="00000000" w:rsidDel="00000000" w:rsidP="00000000" w:rsidRDefault="00000000" w:rsidRPr="00000000" w14:paraId="0000003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numPr>
          <w:ilvl w:val="0"/>
          <w:numId w:val="4"/>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Financiële update OV</w:t>
        <w:tab/>
        <w:tab/>
        <w:tab/>
        <w:tab/>
        <w:tab/>
        <w:tab/>
        <w:t xml:space="preserve">Info</w:t>
      </w:r>
    </w:p>
    <w:p w:rsidR="00000000" w:rsidDel="00000000" w:rsidP="00000000" w:rsidRDefault="00000000" w:rsidRPr="00000000" w14:paraId="0000003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penningmeester licht de financiële stand van zaken toe. Zaken lopen zoals verwacht. </w:t>
      </w:r>
    </w:p>
    <w:p w:rsidR="00000000" w:rsidDel="00000000" w:rsidP="00000000" w:rsidRDefault="00000000" w:rsidRPr="00000000" w14:paraId="0000003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Het blijkt dat Parro geen herinnering stuurt via de app bij het uitblijven van een betaling. </w:t>
      </w:r>
    </w:p>
    <w:p w:rsidR="00000000" w:rsidDel="00000000" w:rsidP="00000000" w:rsidRDefault="00000000" w:rsidRPr="00000000" w14:paraId="0000003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Schoolkassa stuurt een bericht via Parro, alsof het een chatbericht is. </w:t>
        <w:br w:type="textWrapping"/>
        <w:t xml:space="preserve">Wanneer een ouder meldingen op zijn telefoon heeft uitstaan, krijgt de ouder geen pop-up melding van het bericht van Schoolkassa. De school communiceert ook via de blog dat de betaalverzoeken worden verstuurd. </w:t>
      </w:r>
    </w:p>
    <w:p w:rsidR="00000000" w:rsidDel="00000000" w:rsidP="00000000" w:rsidRDefault="00000000" w:rsidRPr="00000000" w14:paraId="0000003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 is hernieuwde aandacht voor de VOG van overblijfouders. Daarom zijn deze kosten nu in het overzicht meegenomen. </w:t>
      </w:r>
    </w:p>
    <w:p w:rsidR="00000000" w:rsidDel="00000000" w:rsidP="00000000" w:rsidRDefault="00000000" w:rsidRPr="00000000" w14:paraId="0000003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numPr>
          <w:ilvl w:val="0"/>
          <w:numId w:val="4"/>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Input GMR/ feedback achterban</w:t>
      </w:r>
      <w:r w:rsidDel="00000000" w:rsidR="00000000" w:rsidRPr="00000000">
        <w:rPr>
          <w:rtl w:val="0"/>
        </w:rPr>
      </w:r>
    </w:p>
    <w:p w:rsidR="00000000" w:rsidDel="00000000" w:rsidP="00000000" w:rsidRDefault="00000000" w:rsidRPr="00000000" w14:paraId="0000003E">
      <w:pPr>
        <w:numPr>
          <w:ilvl w:val="1"/>
          <w:numId w:val="4"/>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Joost Kling</w:t>
        <w:tab/>
        <w:tab/>
        <w:tab/>
        <w:tab/>
        <w:tab/>
        <w:tab/>
        <w:t xml:space="preserve">Info</w:t>
      </w:r>
    </w:p>
    <w:p w:rsidR="00000000" w:rsidDel="00000000" w:rsidP="00000000" w:rsidRDefault="00000000" w:rsidRPr="00000000" w14:paraId="0000003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Belangrijke punten vanuit de GMR worden door de voorzitter MR reeds bij ons geagendeerd. Het GMR-lid zal bij een volgende vergadering aansluiten. </w:t>
      </w:r>
    </w:p>
    <w:p w:rsidR="00000000" w:rsidDel="00000000" w:rsidP="00000000" w:rsidRDefault="00000000" w:rsidRPr="00000000" w14:paraId="0000004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numPr>
          <w:ilvl w:val="1"/>
          <w:numId w:val="4"/>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Informatiestroom Proces</w:t>
        <w:tab/>
        <w:tab/>
        <w:tab/>
        <w:tab/>
        <w:tab/>
        <w:t xml:space="preserve">Info</w:t>
      </w:r>
    </w:p>
    <w:p w:rsidR="00000000" w:rsidDel="00000000" w:rsidP="00000000" w:rsidRDefault="00000000" w:rsidRPr="00000000" w14:paraId="00000043">
      <w:pPr>
        <w:spacing w:after="0" w:line="240" w:lineRule="auto"/>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numPr>
          <w:ilvl w:val="0"/>
          <w:numId w:val="4"/>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Adjunct functie vacature</w:t>
      </w:r>
    </w:p>
    <w:p w:rsidR="00000000" w:rsidDel="00000000" w:rsidP="00000000" w:rsidRDefault="00000000" w:rsidRPr="00000000" w14:paraId="0000004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Gezien de grootte van de school is er behoefte aan een adjunct-directeur. Door omstandigheden is dit uitgesteld, maar op dit moment wordt er weer actief gewerfd. Het functieprofiel wordt gedeeld met de MR. Er wordt gecontroleerd bij VOO of de MR in dezen advies- of instemmingsrecht heeft. Dit punt wordt op de volgende agenda geagendeerd. </w:t>
      </w:r>
    </w:p>
    <w:p w:rsidR="00000000" w:rsidDel="00000000" w:rsidP="00000000" w:rsidRDefault="00000000" w:rsidRPr="00000000" w14:paraId="0000004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numPr>
          <w:ilvl w:val="0"/>
          <w:numId w:val="4"/>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Rondvraag</w:t>
        <w:tab/>
        <w:tab/>
        <w:tab/>
        <w:tab/>
        <w:tab/>
        <w:tab/>
        <w:tab/>
        <w:tab/>
        <w:t xml:space="preserve">Info</w:t>
      </w:r>
    </w:p>
    <w:p w:rsidR="00000000" w:rsidDel="00000000" w:rsidP="00000000" w:rsidRDefault="00000000" w:rsidRPr="00000000" w14:paraId="0000004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Week van de Lentekriebels staat voor de deur. Voorafgaand aan deze week worden ouders duidelijk geïnformeerd.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tab/>
        <w:tab/>
        <w:t xml:space="preserve">          </w:t>
        <w:tab/>
      </w:r>
    </w:p>
    <w:p w:rsidR="00000000" w:rsidDel="00000000" w:rsidP="00000000" w:rsidRDefault="00000000" w:rsidRPr="00000000" w14:paraId="0000004C">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Vergaderstukken: </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Notulen </w:t>
      </w:r>
      <w:r w:rsidDel="00000000" w:rsidR="00000000" w:rsidRPr="00000000">
        <w:rPr>
          <w:rFonts w:ascii="Times New Roman" w:cs="Times New Roman" w:eastAsia="Times New Roman" w:hAnsi="Times New Roman"/>
          <w:rtl w:val="0"/>
        </w:rPr>
        <w:t xml:space="preserve">13 november 2023</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New Roman" w:cs="Times New Roman" w:eastAsia="Times New Roman" w:hAnsi="Times New Roman"/>
          <w:rtl w:val="0"/>
        </w:rPr>
        <w:t xml:space="preserve">Stand van zaken financiën 12-02-2024</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New Roman" w:cs="Times New Roman" w:eastAsia="Times New Roman" w:hAnsi="Times New Roman"/>
          <w:rtl w:val="0"/>
        </w:rPr>
        <w:t xml:space="preserve">Schema aan- en aftreden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 do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rPr>
      </w:pPr>
      <w:r w:rsidDel="00000000" w:rsidR="00000000" w:rsidRPr="00000000">
        <w:rPr>
          <w:rtl w:val="0"/>
        </w:rPr>
      </w:r>
    </w:p>
    <w:tbl>
      <w:tblPr>
        <w:tblStyle w:val="Table1"/>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 leden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Nadenken over de huidige werkwijze van de MR en het inbrengen van verbeterpunten.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Deelt functieprofiel adjunct-directeur met de MR.</w:t>
            </w:r>
          </w:p>
        </w:tc>
      </w:tr>
    </w:tb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Adviesrecht MR</w:t>
      </w:r>
    </w:p>
  </w:footnote>
  <w:footnote w:id="1">
    <w:p w:rsidR="00000000" w:rsidDel="00000000" w:rsidP="00000000" w:rsidRDefault="00000000" w:rsidRPr="00000000" w14:paraId="0000005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Instemmingsrecht MR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7"/>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6B744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Lijstalinea">
    <w:name w:val="List Paragraph"/>
    <w:basedOn w:val="Standaard"/>
    <w:uiPriority w:val="34"/>
    <w:qFormat w:val="1"/>
    <w:rsid w:val="007D7338"/>
    <w:pPr>
      <w:ind w:left="720"/>
      <w:contextualSpacing w:val="1"/>
    </w:pPr>
  </w:style>
  <w:style w:type="paragraph" w:styleId="Ballontekst">
    <w:name w:val="Balloon Text"/>
    <w:basedOn w:val="Standaard"/>
    <w:link w:val="BallontekstChar"/>
    <w:uiPriority w:val="99"/>
    <w:semiHidden w:val="1"/>
    <w:unhideWhenUsed w:val="1"/>
    <w:rsid w:val="002D7B06"/>
    <w:pPr>
      <w:spacing w:after="0" w:line="240" w:lineRule="auto"/>
    </w:pPr>
    <w:rPr>
      <w:rFonts w:ascii="Tahoma" w:cs="Tahoma" w:hAnsi="Tahoma"/>
      <w:sz w:val="16"/>
      <w:szCs w:val="16"/>
    </w:rPr>
  </w:style>
  <w:style w:type="character" w:styleId="BallontekstChar" w:customStyle="1">
    <w:name w:val="Ballontekst Char"/>
    <w:basedOn w:val="Standaardalinea-lettertype"/>
    <w:link w:val="Ballontekst"/>
    <w:uiPriority w:val="99"/>
    <w:semiHidden w:val="1"/>
    <w:rsid w:val="002D7B06"/>
    <w:rPr>
      <w:rFonts w:ascii="Tahoma" w:cs="Tahoma" w:hAnsi="Tahoma"/>
      <w:sz w:val="16"/>
      <w:szCs w:val="16"/>
    </w:rPr>
  </w:style>
  <w:style w:type="paragraph" w:styleId="Voetnoottekst">
    <w:name w:val="footnote text"/>
    <w:basedOn w:val="Standaard"/>
    <w:link w:val="VoetnoottekstChar"/>
    <w:uiPriority w:val="99"/>
    <w:semiHidden w:val="1"/>
    <w:unhideWhenUsed w:val="1"/>
    <w:rsid w:val="00A54B82"/>
    <w:pPr>
      <w:spacing w:after="0" w:line="240" w:lineRule="auto"/>
    </w:pPr>
    <w:rPr>
      <w:sz w:val="20"/>
      <w:szCs w:val="20"/>
    </w:rPr>
  </w:style>
  <w:style w:type="character" w:styleId="VoetnoottekstChar" w:customStyle="1">
    <w:name w:val="Voetnoottekst Char"/>
    <w:basedOn w:val="Standaardalinea-lettertype"/>
    <w:link w:val="Voetnoottekst"/>
    <w:uiPriority w:val="99"/>
    <w:semiHidden w:val="1"/>
    <w:rsid w:val="00A54B82"/>
    <w:rPr>
      <w:sz w:val="20"/>
      <w:szCs w:val="20"/>
    </w:rPr>
  </w:style>
  <w:style w:type="character" w:styleId="Voetnootmarkering">
    <w:name w:val="footnote reference"/>
    <w:basedOn w:val="Standaardalinea-lettertype"/>
    <w:uiPriority w:val="99"/>
    <w:semiHidden w:val="1"/>
    <w:unhideWhenUsed w:val="1"/>
    <w:rsid w:val="00A54B82"/>
    <w:rPr>
      <w:vertAlign w:val="superscript"/>
    </w:rPr>
  </w:style>
  <w:style w:type="paragraph" w:styleId="Normaalweb">
    <w:name w:val="Normal (Web)"/>
    <w:basedOn w:val="Standaard"/>
    <w:uiPriority w:val="99"/>
    <w:unhideWhenUsed w:val="1"/>
    <w:rsid w:val="008E55B5"/>
    <w:pPr>
      <w:spacing w:after="100" w:afterAutospacing="1" w:before="100" w:beforeAutospacing="1" w:line="240" w:lineRule="auto"/>
    </w:pPr>
    <w:rPr>
      <w:rFonts w:ascii="Times New Roman" w:cs="Times New Roman" w:eastAsia="Times New Roman" w:hAnsi="Times New Roman"/>
      <w:sz w:val="24"/>
      <w:szCs w:val="24"/>
      <w:lang w:eastAsia="nl-NL"/>
    </w:rPr>
  </w:style>
  <w:style w:type="character" w:styleId="apple-tab-span" w:customStyle="1">
    <w:name w:val="apple-tab-span"/>
    <w:basedOn w:val="Standaardalinea-lettertype"/>
    <w:rsid w:val="008E55B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ijksoverheid.nl/onderwerpen/schooltijden-en-onderwijstijd/vraag-en-antwoord/hoe-regelen-basisscholen-de-schooltijden-en-lesuren"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iM4mbK5RcwUGs+FVQZht8zJKw==">CgMxLjA4AHIhMTE3aGc1MVVMa01rTjF1WnZCTlE5aDJzc3FDVTNhbW1F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2023-06-09T14:16:00Z</dcterms:created>
  <dc:creator>Kathleen Torrrance</dc:creator>
</cp:coreProperties>
</file>